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99131C"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September 16</w:t>
      </w:r>
      <w:r w:rsidR="00EA7BD4">
        <w:rPr>
          <w:rFonts w:ascii="Times New Roman" w:hAnsi="Times New Roman" w:cs="Times New Roman"/>
          <w:b/>
          <w:bCs/>
          <w:i w:val="0"/>
          <w:iCs w:val="0"/>
          <w:color w:val="080808"/>
        </w:rPr>
        <w:t>, 2015</w:t>
      </w:r>
      <w:r w:rsidR="00F6319F">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Pr>
          <w:rFonts w:ascii="Times New Roman" w:hAnsi="Times New Roman" w:cs="Times New Roman"/>
          <w:i w:val="0"/>
          <w:iCs w:val="0"/>
          <w:color w:val="080808"/>
          <w:sz w:val="22"/>
          <w:szCs w:val="22"/>
        </w:rPr>
        <w:t xml:space="preserve">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Steve Christens,</w:t>
      </w:r>
      <w:r w:rsidR="0034278D">
        <w:rPr>
          <w:rFonts w:ascii="Times New Roman" w:hAnsi="Times New Roman" w:cs="Times New Roman"/>
          <w:i w:val="0"/>
          <w:iCs w:val="0"/>
          <w:color w:val="080808"/>
          <w:sz w:val="22"/>
          <w:szCs w:val="22"/>
        </w:rPr>
        <w:t xml:space="preserve"> Steve Culbertson,</w:t>
      </w:r>
      <w:r w:rsidR="00DC2ED7">
        <w:rPr>
          <w:rFonts w:ascii="Times New Roman" w:hAnsi="Times New Roman" w:cs="Times New Roman"/>
          <w:i w:val="0"/>
          <w:iCs w:val="0"/>
          <w:color w:val="080808"/>
          <w:sz w:val="22"/>
          <w:szCs w:val="22"/>
        </w:rPr>
        <w:t xml:space="preserve"> </w:t>
      </w:r>
      <w:r w:rsidR="000A0DA5">
        <w:rPr>
          <w:rFonts w:ascii="Times New Roman" w:hAnsi="Times New Roman" w:cs="Times New Roman"/>
          <w:i w:val="0"/>
          <w:iCs w:val="0"/>
          <w:color w:val="080808"/>
          <w:sz w:val="22"/>
          <w:szCs w:val="22"/>
        </w:rPr>
        <w:t xml:space="preserve">Betsy Ahner, Matt Koser, </w:t>
      </w:r>
      <w:r w:rsidR="00F278B5">
        <w:rPr>
          <w:rFonts w:ascii="Times New Roman" w:hAnsi="Times New Roman" w:cs="Times New Roman"/>
          <w:i w:val="0"/>
          <w:iCs w:val="0"/>
          <w:color w:val="080808"/>
          <w:sz w:val="22"/>
          <w:szCs w:val="22"/>
        </w:rPr>
        <w:t>and John Decker.</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0A0DA5">
        <w:rPr>
          <w:rFonts w:ascii="Times New Roman" w:hAnsi="Times New Roman" w:cs="Times New Roman"/>
          <w:i w:val="0"/>
          <w:iCs w:val="0"/>
          <w:color w:val="080808"/>
          <w:sz w:val="22"/>
          <w:szCs w:val="22"/>
        </w:rPr>
        <w:t xml:space="preserve"> None.</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F278B5">
        <w:rPr>
          <w:rFonts w:ascii="Times New Roman" w:hAnsi="Times New Roman" w:cs="Times New Roman"/>
          <w:i w:val="0"/>
          <w:iCs w:val="0"/>
          <w:color w:val="080808"/>
          <w:sz w:val="22"/>
          <w:szCs w:val="22"/>
        </w:rPr>
        <w:t>, citi</w:t>
      </w:r>
      <w:r w:rsidR="000A0DA5">
        <w:rPr>
          <w:rFonts w:ascii="Times New Roman" w:hAnsi="Times New Roman" w:cs="Times New Roman"/>
          <w:i w:val="0"/>
          <w:iCs w:val="0"/>
          <w:color w:val="080808"/>
          <w:sz w:val="22"/>
          <w:szCs w:val="22"/>
        </w:rPr>
        <w:t>zens</w:t>
      </w:r>
      <w:r w:rsidR="00F278B5">
        <w:rPr>
          <w:rFonts w:ascii="Times New Roman" w:hAnsi="Times New Roman" w:cs="Times New Roman"/>
          <w:i w:val="0"/>
          <w:iCs w:val="0"/>
          <w:color w:val="080808"/>
          <w:sz w:val="22"/>
          <w:szCs w:val="22"/>
        </w:rPr>
        <w:t xml:space="preserve"> Greg Helgese</w:t>
      </w:r>
      <w:r w:rsidR="000A0DA5">
        <w:rPr>
          <w:rFonts w:ascii="Times New Roman" w:hAnsi="Times New Roman" w:cs="Times New Roman"/>
          <w:i w:val="0"/>
          <w:iCs w:val="0"/>
          <w:color w:val="080808"/>
          <w:sz w:val="22"/>
          <w:szCs w:val="22"/>
        </w:rPr>
        <w:t>n and Aimee Stano.</w:t>
      </w:r>
    </w:p>
    <w:p w:rsidR="00F923F7" w:rsidRPr="00B87FC8" w:rsidRDefault="00F923F7" w:rsidP="00F6319F">
      <w:pPr>
        <w:rPr>
          <w:rFonts w:ascii="Times New Roman" w:hAnsi="Times New Roman" w:cs="Times New Roman"/>
          <w:b/>
          <w:i w:val="0"/>
          <w:iCs w:val="0"/>
          <w:color w:val="080808"/>
          <w:sz w:val="16"/>
          <w:szCs w:val="16"/>
        </w:rPr>
      </w:pPr>
    </w:p>
    <w:p w:rsidR="00BA1A9E" w:rsidRDefault="00F6319F" w:rsidP="00F6319F">
      <w:pPr>
        <w:jc w:val="both"/>
        <w:rPr>
          <w:rFonts w:ascii="Times New Roman" w:hAnsi="Times New Roman" w:cs="Times New Roman"/>
          <w:i w:val="0"/>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 </w:t>
      </w: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Approval of minutes.</w:t>
      </w:r>
    </w:p>
    <w:p w:rsidR="00C70A96" w:rsidRDefault="00C70A96" w:rsidP="00F6319F">
      <w:pPr>
        <w:jc w:val="both"/>
        <w:rPr>
          <w:rFonts w:ascii="Times New Roman" w:hAnsi="Times New Roman" w:cs="Times New Roman"/>
          <w:b/>
          <w:i w:val="0"/>
          <w:color w:val="080808"/>
          <w:sz w:val="22"/>
          <w:szCs w:val="22"/>
        </w:rPr>
      </w:pPr>
    </w:p>
    <w:p w:rsidR="00C70A96" w:rsidRPr="00C70A96" w:rsidRDefault="000A0DA5"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Christens</w:t>
      </w:r>
      <w:r w:rsidR="00C70A96">
        <w:rPr>
          <w:rFonts w:ascii="Times New Roman" w:hAnsi="Times New Roman" w:cs="Times New Roman"/>
          <w:color w:val="080808"/>
          <w:sz w:val="22"/>
          <w:szCs w:val="22"/>
        </w:rPr>
        <w:t xml:space="preserve"> moved to </w:t>
      </w:r>
      <w:r w:rsidR="006D5788">
        <w:rPr>
          <w:rFonts w:ascii="Times New Roman" w:hAnsi="Times New Roman" w:cs="Times New Roman"/>
          <w:color w:val="080808"/>
          <w:sz w:val="22"/>
          <w:szCs w:val="22"/>
        </w:rPr>
        <w:t xml:space="preserve">waive the reading and to </w:t>
      </w:r>
      <w:r w:rsidR="00C70A96">
        <w:rPr>
          <w:rFonts w:ascii="Times New Roman" w:hAnsi="Times New Roman" w:cs="Times New Roman"/>
          <w:color w:val="080808"/>
          <w:sz w:val="22"/>
          <w:szCs w:val="22"/>
        </w:rPr>
        <w:t>approve the minut</w:t>
      </w:r>
      <w:r>
        <w:rPr>
          <w:rFonts w:ascii="Times New Roman" w:hAnsi="Times New Roman" w:cs="Times New Roman"/>
          <w:color w:val="080808"/>
          <w:sz w:val="22"/>
          <w:szCs w:val="22"/>
        </w:rPr>
        <w:t xml:space="preserve">es of the August 19 meeting </w:t>
      </w:r>
      <w:r w:rsidR="00C70A96">
        <w:rPr>
          <w:rFonts w:ascii="Times New Roman" w:hAnsi="Times New Roman" w:cs="Times New Roman"/>
          <w:color w:val="080808"/>
          <w:sz w:val="22"/>
          <w:szCs w:val="22"/>
        </w:rPr>
        <w:t>of the C</w:t>
      </w:r>
      <w:r>
        <w:rPr>
          <w:rFonts w:ascii="Times New Roman" w:hAnsi="Times New Roman" w:cs="Times New Roman"/>
          <w:color w:val="080808"/>
          <w:sz w:val="22"/>
          <w:szCs w:val="22"/>
        </w:rPr>
        <w:t xml:space="preserve">ommission, as submitted.  Culbertson </w:t>
      </w:r>
      <w:r w:rsidR="00C70A96">
        <w:rPr>
          <w:rFonts w:ascii="Times New Roman" w:hAnsi="Times New Roman" w:cs="Times New Roman"/>
          <w:color w:val="080808"/>
          <w:sz w:val="22"/>
          <w:szCs w:val="22"/>
        </w:rPr>
        <w:t xml:space="preserve">seconded.  </w:t>
      </w:r>
      <w:r w:rsidR="00C70A96">
        <w:rPr>
          <w:rFonts w:ascii="Times New Roman" w:hAnsi="Times New Roman" w:cs="Times New Roman"/>
          <w:i w:val="0"/>
          <w:color w:val="080808"/>
          <w:sz w:val="22"/>
          <w:szCs w:val="22"/>
        </w:rPr>
        <w:t>Approved by unanimous voice vote.</w:t>
      </w:r>
    </w:p>
    <w:p w:rsidR="00C70A96" w:rsidRDefault="00C70A96" w:rsidP="00F6319F">
      <w:pPr>
        <w:jc w:val="both"/>
        <w:rPr>
          <w:rFonts w:ascii="Times New Roman" w:hAnsi="Times New Roman" w:cs="Times New Roman"/>
          <w:i w:val="0"/>
          <w:color w:val="080808"/>
          <w:sz w:val="22"/>
          <w:szCs w:val="22"/>
        </w:rPr>
      </w:pPr>
    </w:p>
    <w:p w:rsidR="00C70A96" w:rsidRDefault="00C70A96"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4D6624" w:rsidRDefault="000A0DA5" w:rsidP="00CD0363">
      <w:pPr>
        <w:jc w:val="both"/>
        <w:rPr>
          <w:rFonts w:ascii="Times New Roman" w:hAnsi="Times New Roman" w:cs="Times New Roman"/>
          <w:i w:val="0"/>
          <w:color w:val="080808"/>
          <w:sz w:val="22"/>
          <w:szCs w:val="16"/>
        </w:rPr>
      </w:pPr>
      <w:r>
        <w:rPr>
          <w:rFonts w:ascii="Times New Roman" w:hAnsi="Times New Roman" w:cs="Times New Roman"/>
          <w:b/>
          <w:i w:val="0"/>
          <w:color w:val="080808"/>
          <w:sz w:val="22"/>
          <w:szCs w:val="16"/>
        </w:rPr>
        <w:t>18 E</w:t>
      </w:r>
      <w:r w:rsidR="006D5788">
        <w:rPr>
          <w:rFonts w:ascii="Times New Roman" w:hAnsi="Times New Roman" w:cs="Times New Roman"/>
          <w:b/>
          <w:i w:val="0"/>
          <w:color w:val="080808"/>
          <w:sz w:val="22"/>
          <w:szCs w:val="16"/>
        </w:rPr>
        <w:t>. Main Street –</w:t>
      </w:r>
      <w:r w:rsidR="00EB4A8B">
        <w:rPr>
          <w:rFonts w:ascii="Times New Roman" w:hAnsi="Times New Roman" w:cs="Times New Roman"/>
          <w:i w:val="0"/>
          <w:color w:val="080808"/>
          <w:sz w:val="22"/>
          <w:szCs w:val="16"/>
        </w:rPr>
        <w:t xml:space="preserve">  </w:t>
      </w:r>
      <w:r>
        <w:rPr>
          <w:rFonts w:ascii="Times New Roman" w:hAnsi="Times New Roman" w:cs="Times New Roman"/>
          <w:color w:val="080808"/>
          <w:sz w:val="22"/>
          <w:szCs w:val="16"/>
        </w:rPr>
        <w:t>Ahner</w:t>
      </w:r>
      <w:r w:rsidR="006D5788">
        <w:rPr>
          <w:rFonts w:ascii="Times New Roman" w:hAnsi="Times New Roman" w:cs="Times New Roman"/>
          <w:color w:val="080808"/>
          <w:sz w:val="22"/>
          <w:szCs w:val="16"/>
        </w:rPr>
        <w:t xml:space="preserve"> </w:t>
      </w:r>
      <w:r w:rsidR="00EB4A8B">
        <w:rPr>
          <w:rFonts w:ascii="Times New Roman" w:hAnsi="Times New Roman" w:cs="Times New Roman"/>
          <w:color w:val="080808"/>
          <w:sz w:val="22"/>
          <w:szCs w:val="16"/>
        </w:rPr>
        <w:t>moved to app</w:t>
      </w:r>
      <w:r w:rsidR="006D5788">
        <w:rPr>
          <w:rFonts w:ascii="Times New Roman" w:hAnsi="Times New Roman" w:cs="Times New Roman"/>
          <w:color w:val="080808"/>
          <w:sz w:val="22"/>
          <w:szCs w:val="16"/>
        </w:rPr>
        <w:t>rove the application f</w:t>
      </w:r>
      <w:r>
        <w:rPr>
          <w:rFonts w:ascii="Times New Roman" w:hAnsi="Times New Roman" w:cs="Times New Roman"/>
          <w:color w:val="080808"/>
          <w:sz w:val="22"/>
          <w:szCs w:val="16"/>
        </w:rPr>
        <w:t>or a recommendation to the zoning administrator with respect to installation of an awning on the front façade, use of a 2’ x 2’ sandwich board on the premises, and installation of a 4’ x 4’ sign, not bearing the name of the business, on the east façade. Christens s</w:t>
      </w:r>
      <w:r w:rsidR="00EB4A8B">
        <w:rPr>
          <w:rFonts w:ascii="Times New Roman" w:hAnsi="Times New Roman" w:cs="Times New Roman"/>
          <w:color w:val="080808"/>
          <w:sz w:val="22"/>
          <w:szCs w:val="16"/>
        </w:rPr>
        <w:t>econded.</w:t>
      </w:r>
      <w:r w:rsidR="006D5788">
        <w:rPr>
          <w:rFonts w:ascii="Times New Roman" w:hAnsi="Times New Roman" w:cs="Times New Roman"/>
          <w:color w:val="080808"/>
          <w:sz w:val="22"/>
          <w:szCs w:val="16"/>
        </w:rPr>
        <w:t xml:space="preserve">  </w:t>
      </w:r>
      <w:r w:rsidR="006D5788">
        <w:rPr>
          <w:rFonts w:ascii="Times New Roman" w:hAnsi="Times New Roman" w:cs="Times New Roman"/>
          <w:i w:val="0"/>
          <w:color w:val="080808"/>
          <w:sz w:val="22"/>
          <w:szCs w:val="16"/>
        </w:rPr>
        <w:t>The</w:t>
      </w:r>
      <w:r>
        <w:rPr>
          <w:rFonts w:ascii="Times New Roman" w:hAnsi="Times New Roman" w:cs="Times New Roman"/>
          <w:i w:val="0"/>
          <w:color w:val="080808"/>
          <w:sz w:val="22"/>
          <w:szCs w:val="16"/>
        </w:rPr>
        <w:t xml:space="preserve"> pr</w:t>
      </w:r>
      <w:r w:rsidR="0068042A">
        <w:rPr>
          <w:rFonts w:ascii="Times New Roman" w:hAnsi="Times New Roman" w:cs="Times New Roman"/>
          <w:i w:val="0"/>
          <w:color w:val="080808"/>
          <w:sz w:val="22"/>
          <w:szCs w:val="16"/>
        </w:rPr>
        <w:t xml:space="preserve">operty is a contributing resource within </w:t>
      </w:r>
      <w:r>
        <w:rPr>
          <w:rFonts w:ascii="Times New Roman" w:hAnsi="Times New Roman" w:cs="Times New Roman"/>
          <w:i w:val="0"/>
          <w:color w:val="080808"/>
          <w:sz w:val="22"/>
          <w:szCs w:val="16"/>
        </w:rPr>
        <w:t>the Evansville Historic District with AHI Reference #</w:t>
      </w:r>
      <w:r w:rsidR="0068042A">
        <w:rPr>
          <w:rFonts w:ascii="Times New Roman" w:hAnsi="Times New Roman" w:cs="Times New Roman"/>
          <w:i w:val="0"/>
          <w:color w:val="080808"/>
          <w:sz w:val="22"/>
          <w:szCs w:val="16"/>
        </w:rPr>
        <w:t>84974 – Historic Jud Calkins Store Building – Commercial Vernacular.</w:t>
      </w:r>
    </w:p>
    <w:p w:rsidR="006D5788" w:rsidRDefault="006D5788" w:rsidP="00CD0363">
      <w:pPr>
        <w:jc w:val="both"/>
        <w:rPr>
          <w:rFonts w:ascii="Times New Roman" w:hAnsi="Times New Roman" w:cs="Times New Roman"/>
          <w:i w:val="0"/>
          <w:color w:val="080808"/>
          <w:sz w:val="22"/>
          <w:szCs w:val="16"/>
        </w:rPr>
      </w:pPr>
    </w:p>
    <w:p w:rsidR="006D5788" w:rsidRDefault="0068042A"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Approved by 6</w:t>
      </w:r>
      <w:r w:rsidR="007F418D">
        <w:rPr>
          <w:rFonts w:ascii="Times New Roman" w:hAnsi="Times New Roman" w:cs="Times New Roman"/>
          <w:i w:val="0"/>
          <w:color w:val="080808"/>
          <w:sz w:val="22"/>
          <w:szCs w:val="16"/>
        </w:rPr>
        <w:t>-1</w:t>
      </w:r>
      <w:r w:rsidR="006D5788">
        <w:rPr>
          <w:rFonts w:ascii="Times New Roman" w:hAnsi="Times New Roman" w:cs="Times New Roman"/>
          <w:i w:val="0"/>
          <w:color w:val="080808"/>
          <w:sz w:val="22"/>
          <w:szCs w:val="16"/>
        </w:rPr>
        <w:t xml:space="preserve"> voice vote.</w:t>
      </w:r>
    </w:p>
    <w:p w:rsidR="006D5788" w:rsidRDefault="006D5788" w:rsidP="00CD0363">
      <w:pPr>
        <w:jc w:val="both"/>
        <w:rPr>
          <w:rFonts w:ascii="Times New Roman" w:hAnsi="Times New Roman" w:cs="Times New Roman"/>
          <w:i w:val="0"/>
          <w:color w:val="080808"/>
          <w:sz w:val="22"/>
          <w:szCs w:val="16"/>
        </w:rPr>
      </w:pPr>
    </w:p>
    <w:p w:rsidR="0026779F" w:rsidRDefault="0068042A" w:rsidP="00CD0363">
      <w:pPr>
        <w:jc w:val="both"/>
        <w:rPr>
          <w:rFonts w:ascii="Times New Roman" w:hAnsi="Times New Roman" w:cs="Times New Roman"/>
          <w:i w:val="0"/>
          <w:color w:val="080808"/>
          <w:sz w:val="22"/>
          <w:szCs w:val="16"/>
        </w:rPr>
      </w:pPr>
      <w:r>
        <w:rPr>
          <w:rFonts w:ascii="Times New Roman" w:hAnsi="Times New Roman" w:cs="Times New Roman"/>
          <w:b/>
          <w:i w:val="0"/>
          <w:color w:val="080808"/>
          <w:sz w:val="22"/>
          <w:szCs w:val="16"/>
        </w:rPr>
        <w:t>242 W. Church</w:t>
      </w:r>
      <w:r w:rsidR="006D5788">
        <w:rPr>
          <w:rFonts w:ascii="Times New Roman" w:hAnsi="Times New Roman" w:cs="Times New Roman"/>
          <w:b/>
          <w:i w:val="0"/>
          <w:color w:val="080808"/>
          <w:sz w:val="22"/>
          <w:szCs w:val="16"/>
        </w:rPr>
        <w:t xml:space="preserve"> Street </w:t>
      </w:r>
      <w:r w:rsidR="0026779F">
        <w:rPr>
          <w:rFonts w:ascii="Times New Roman" w:hAnsi="Times New Roman" w:cs="Times New Roman"/>
          <w:b/>
          <w:i w:val="0"/>
          <w:color w:val="080808"/>
          <w:sz w:val="22"/>
          <w:szCs w:val="16"/>
        </w:rPr>
        <w:t>–</w:t>
      </w:r>
      <w:r w:rsidR="006D5788">
        <w:rPr>
          <w:rFonts w:ascii="Times New Roman" w:hAnsi="Times New Roman" w:cs="Times New Roman"/>
          <w:b/>
          <w:i w:val="0"/>
          <w:color w:val="080808"/>
          <w:sz w:val="22"/>
          <w:szCs w:val="16"/>
        </w:rPr>
        <w:t xml:space="preserve"> </w:t>
      </w:r>
      <w:r w:rsidR="0026779F">
        <w:rPr>
          <w:rFonts w:ascii="Times New Roman" w:hAnsi="Times New Roman" w:cs="Times New Roman"/>
          <w:color w:val="080808"/>
          <w:sz w:val="22"/>
          <w:szCs w:val="16"/>
        </w:rPr>
        <w:t>Decker moved to approve the appli</w:t>
      </w:r>
      <w:r w:rsidR="00B02481">
        <w:rPr>
          <w:rFonts w:ascii="Times New Roman" w:hAnsi="Times New Roman" w:cs="Times New Roman"/>
          <w:color w:val="080808"/>
          <w:sz w:val="22"/>
          <w:szCs w:val="16"/>
        </w:rPr>
        <w:t xml:space="preserve">cation for replacement of </w:t>
      </w:r>
      <w:r w:rsidR="000328A1">
        <w:rPr>
          <w:rFonts w:ascii="Times New Roman" w:hAnsi="Times New Roman" w:cs="Times New Roman"/>
          <w:color w:val="080808"/>
          <w:sz w:val="22"/>
          <w:szCs w:val="16"/>
        </w:rPr>
        <w:t>six windows and replacement of</w:t>
      </w:r>
      <w:r w:rsidR="00E805BF">
        <w:rPr>
          <w:rFonts w:ascii="Times New Roman" w:hAnsi="Times New Roman" w:cs="Times New Roman"/>
          <w:color w:val="080808"/>
          <w:sz w:val="22"/>
          <w:szCs w:val="16"/>
        </w:rPr>
        <w:t xml:space="preserve"> roof shingles. Christens</w:t>
      </w:r>
      <w:r w:rsidR="0026779F">
        <w:rPr>
          <w:rFonts w:ascii="Times New Roman" w:hAnsi="Times New Roman" w:cs="Times New Roman"/>
          <w:color w:val="080808"/>
          <w:sz w:val="22"/>
          <w:szCs w:val="16"/>
        </w:rPr>
        <w:t xml:space="preserve"> seconded.  </w:t>
      </w:r>
      <w:r w:rsidR="0026779F">
        <w:rPr>
          <w:rFonts w:ascii="Times New Roman" w:hAnsi="Times New Roman" w:cs="Times New Roman"/>
          <w:i w:val="0"/>
          <w:color w:val="080808"/>
          <w:sz w:val="22"/>
          <w:szCs w:val="16"/>
        </w:rPr>
        <w:t>The property is</w:t>
      </w:r>
      <w:r w:rsidR="00E805BF">
        <w:rPr>
          <w:rFonts w:ascii="Times New Roman" w:hAnsi="Times New Roman" w:cs="Times New Roman"/>
          <w:i w:val="0"/>
          <w:color w:val="080808"/>
          <w:sz w:val="22"/>
          <w:szCs w:val="16"/>
        </w:rPr>
        <w:t xml:space="preserve"> a contributing resource</w:t>
      </w:r>
      <w:r w:rsidR="0026779F">
        <w:rPr>
          <w:rFonts w:ascii="Times New Roman" w:hAnsi="Times New Roman" w:cs="Times New Roman"/>
          <w:i w:val="0"/>
          <w:color w:val="080808"/>
          <w:sz w:val="22"/>
          <w:szCs w:val="16"/>
        </w:rPr>
        <w:t xml:space="preserve"> within the Evansville Hi</w:t>
      </w:r>
      <w:r w:rsidR="00E805BF">
        <w:rPr>
          <w:rFonts w:ascii="Times New Roman" w:hAnsi="Times New Roman" w:cs="Times New Roman"/>
          <w:i w:val="0"/>
          <w:color w:val="080808"/>
          <w:sz w:val="22"/>
          <w:szCs w:val="16"/>
        </w:rPr>
        <w:t xml:space="preserve">storic District with </w:t>
      </w:r>
      <w:r w:rsidR="0026779F">
        <w:rPr>
          <w:rFonts w:ascii="Times New Roman" w:hAnsi="Times New Roman" w:cs="Times New Roman"/>
          <w:i w:val="0"/>
          <w:color w:val="080808"/>
          <w:sz w:val="22"/>
          <w:szCs w:val="16"/>
        </w:rPr>
        <w:t xml:space="preserve">AHI </w:t>
      </w:r>
      <w:r w:rsidR="00E805BF">
        <w:rPr>
          <w:rFonts w:ascii="Times New Roman" w:hAnsi="Times New Roman" w:cs="Times New Roman"/>
          <w:i w:val="0"/>
          <w:color w:val="080808"/>
          <w:sz w:val="22"/>
          <w:szCs w:val="16"/>
        </w:rPr>
        <w:t>Reference #85054 – Italianate House.</w:t>
      </w:r>
    </w:p>
    <w:p w:rsidR="0026779F" w:rsidRDefault="0026779F" w:rsidP="00CD0363">
      <w:pPr>
        <w:jc w:val="both"/>
        <w:rPr>
          <w:rFonts w:ascii="Times New Roman" w:hAnsi="Times New Roman" w:cs="Times New Roman"/>
          <w:i w:val="0"/>
          <w:color w:val="080808"/>
          <w:sz w:val="22"/>
          <w:szCs w:val="16"/>
        </w:rPr>
      </w:pPr>
    </w:p>
    <w:p w:rsidR="0026779F" w:rsidRDefault="0026779F"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Approved by unanimous voice vote.</w:t>
      </w:r>
    </w:p>
    <w:p w:rsidR="0026779F" w:rsidRPr="00E805BF" w:rsidRDefault="0026779F" w:rsidP="00CD0363">
      <w:pPr>
        <w:jc w:val="both"/>
        <w:rPr>
          <w:rFonts w:ascii="Times New Roman" w:hAnsi="Times New Roman" w:cs="Times New Roman"/>
          <w:color w:val="080808"/>
          <w:sz w:val="22"/>
          <w:szCs w:val="16"/>
        </w:rPr>
      </w:pPr>
    </w:p>
    <w:p w:rsidR="00CD348B" w:rsidRDefault="00CD348B" w:rsidP="00CD0363">
      <w:pPr>
        <w:jc w:val="both"/>
        <w:rPr>
          <w:rFonts w:ascii="Times New Roman" w:hAnsi="Times New Roman" w:cs="Times New Roman"/>
          <w:i w:val="0"/>
          <w:color w:val="080808"/>
          <w:sz w:val="22"/>
          <w:szCs w:val="16"/>
        </w:rPr>
      </w:pPr>
    </w:p>
    <w:p w:rsidR="00CD348B" w:rsidRDefault="00CD348B" w:rsidP="00CD0363">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 xml:space="preserve">268 W. Liberty Street – </w:t>
      </w:r>
      <w:r w:rsidR="00285C56">
        <w:rPr>
          <w:rFonts w:ascii="Times New Roman" w:hAnsi="Times New Roman" w:cs="Times New Roman"/>
          <w:i w:val="0"/>
          <w:color w:val="080808"/>
          <w:sz w:val="22"/>
          <w:szCs w:val="16"/>
        </w:rPr>
        <w:t>Greg Helgesen</w:t>
      </w:r>
      <w:r>
        <w:rPr>
          <w:rFonts w:ascii="Times New Roman" w:hAnsi="Times New Roman" w:cs="Times New Roman"/>
          <w:i w:val="0"/>
          <w:color w:val="080808"/>
          <w:sz w:val="22"/>
          <w:szCs w:val="16"/>
        </w:rPr>
        <w:t xml:space="preserve"> appeared in support of a request to recommend to the Plan</w:t>
      </w:r>
      <w:r w:rsidR="00285C56">
        <w:rPr>
          <w:rFonts w:ascii="Times New Roman" w:hAnsi="Times New Roman" w:cs="Times New Roman"/>
          <w:i w:val="0"/>
          <w:color w:val="080808"/>
          <w:sz w:val="22"/>
          <w:szCs w:val="16"/>
        </w:rPr>
        <w:t xml:space="preserve"> Commission the final design of the new duplex residence proposed to be built on the site.</w:t>
      </w:r>
      <w:r w:rsidR="003B5F8D">
        <w:rPr>
          <w:rFonts w:ascii="Times New Roman" w:hAnsi="Times New Roman" w:cs="Times New Roman"/>
          <w:i w:val="0"/>
          <w:color w:val="080808"/>
          <w:sz w:val="22"/>
          <w:szCs w:val="16"/>
        </w:rPr>
        <w:t xml:space="preserve"> Community Development Director</w:t>
      </w:r>
      <w:r w:rsidR="00E805BF">
        <w:rPr>
          <w:rFonts w:ascii="Times New Roman" w:hAnsi="Times New Roman" w:cs="Times New Roman"/>
          <w:i w:val="0"/>
          <w:color w:val="080808"/>
          <w:sz w:val="22"/>
          <w:szCs w:val="16"/>
        </w:rPr>
        <w:t xml:space="preserve"> Sergeant advised that the </w:t>
      </w:r>
      <w:r w:rsidR="00285C56">
        <w:rPr>
          <w:rFonts w:ascii="Times New Roman" w:hAnsi="Times New Roman" w:cs="Times New Roman"/>
          <w:i w:val="0"/>
          <w:color w:val="080808"/>
          <w:sz w:val="22"/>
          <w:szCs w:val="16"/>
        </w:rPr>
        <w:t xml:space="preserve">plan commission had approved a conditional use permit for the project, subject to conditions, including a final review of the design by the Historic Preservation Commission.  </w:t>
      </w:r>
      <w:r w:rsidR="00285C56">
        <w:rPr>
          <w:rFonts w:ascii="Times New Roman" w:hAnsi="Times New Roman" w:cs="Times New Roman"/>
          <w:color w:val="080808"/>
          <w:sz w:val="22"/>
          <w:szCs w:val="16"/>
        </w:rPr>
        <w:t>Decker moved to recommend the final design, as presented, with the addition descr</w:t>
      </w:r>
      <w:r w:rsidR="000328A1">
        <w:rPr>
          <w:rFonts w:ascii="Times New Roman" w:hAnsi="Times New Roman" w:cs="Times New Roman"/>
          <w:color w:val="080808"/>
          <w:sz w:val="22"/>
          <w:szCs w:val="16"/>
        </w:rPr>
        <w:t xml:space="preserve">ibed orally by Mr. Helgesen of 4-over-4 </w:t>
      </w:r>
      <w:r w:rsidR="00285C56">
        <w:rPr>
          <w:rFonts w:ascii="Times New Roman" w:hAnsi="Times New Roman" w:cs="Times New Roman"/>
          <w:color w:val="080808"/>
          <w:sz w:val="22"/>
          <w:szCs w:val="16"/>
        </w:rPr>
        <w:t xml:space="preserve">rather </w:t>
      </w:r>
      <w:r w:rsidR="000328A1">
        <w:rPr>
          <w:rFonts w:ascii="Times New Roman" w:hAnsi="Times New Roman" w:cs="Times New Roman"/>
          <w:color w:val="080808"/>
          <w:sz w:val="22"/>
          <w:szCs w:val="16"/>
        </w:rPr>
        <w:t>than 1-over-1</w:t>
      </w:r>
      <w:r w:rsidR="00285C56">
        <w:rPr>
          <w:rFonts w:ascii="Times New Roman" w:hAnsi="Times New Roman" w:cs="Times New Roman"/>
          <w:color w:val="080808"/>
          <w:sz w:val="22"/>
          <w:szCs w:val="16"/>
        </w:rPr>
        <w:t xml:space="preserve"> double hung windows on the </w:t>
      </w:r>
      <w:r w:rsidR="000328A1">
        <w:rPr>
          <w:rFonts w:ascii="Times New Roman" w:hAnsi="Times New Roman" w:cs="Times New Roman"/>
          <w:color w:val="080808"/>
          <w:sz w:val="22"/>
          <w:szCs w:val="16"/>
        </w:rPr>
        <w:t>east (right) and north (rear) facades.  Christens seconded.</w:t>
      </w:r>
    </w:p>
    <w:p w:rsidR="000328A1" w:rsidRDefault="000328A1" w:rsidP="00CD0363">
      <w:pPr>
        <w:jc w:val="both"/>
        <w:rPr>
          <w:rFonts w:ascii="Times New Roman" w:hAnsi="Times New Roman" w:cs="Times New Roman"/>
          <w:color w:val="080808"/>
          <w:sz w:val="22"/>
          <w:szCs w:val="16"/>
        </w:rPr>
      </w:pPr>
    </w:p>
    <w:p w:rsidR="000328A1" w:rsidRDefault="000328A1"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Approved by 6-0 voice vote.  The Commission thanked Mr. Helgesen for his courtesy and cooperation throughout the review process.</w:t>
      </w:r>
    </w:p>
    <w:p w:rsidR="000328A1" w:rsidRDefault="000328A1" w:rsidP="00CD0363">
      <w:pPr>
        <w:jc w:val="both"/>
        <w:rPr>
          <w:rFonts w:ascii="Times New Roman" w:hAnsi="Times New Roman" w:cs="Times New Roman"/>
          <w:i w:val="0"/>
          <w:color w:val="080808"/>
          <w:sz w:val="22"/>
          <w:szCs w:val="16"/>
        </w:rPr>
      </w:pPr>
    </w:p>
    <w:p w:rsidR="000328A1" w:rsidRDefault="009D6D1E" w:rsidP="00CD0363">
      <w:pPr>
        <w:jc w:val="both"/>
        <w:rPr>
          <w:rFonts w:ascii="Times New Roman" w:hAnsi="Times New Roman" w:cs="Times New Roman"/>
          <w:i w:val="0"/>
          <w:color w:val="080808"/>
          <w:sz w:val="22"/>
          <w:szCs w:val="16"/>
        </w:rPr>
      </w:pPr>
      <w:r>
        <w:rPr>
          <w:rFonts w:ascii="Times New Roman" w:hAnsi="Times New Roman" w:cs="Times New Roman"/>
          <w:b/>
          <w:i w:val="0"/>
          <w:color w:val="080808"/>
          <w:sz w:val="22"/>
          <w:szCs w:val="16"/>
        </w:rPr>
        <w:t>41 Antes Drive</w:t>
      </w:r>
      <w:r w:rsidR="000328A1">
        <w:rPr>
          <w:rFonts w:ascii="Times New Roman" w:hAnsi="Times New Roman" w:cs="Times New Roman"/>
          <w:i w:val="0"/>
          <w:color w:val="080808"/>
          <w:sz w:val="22"/>
          <w:szCs w:val="16"/>
        </w:rPr>
        <w:t xml:space="preserve"> – Aimee Stano appeared in support of a proposal to construct two “dugouts” on the site. The South Baseball Diamond is a contributing</w:t>
      </w:r>
      <w:r w:rsidR="004A7336">
        <w:rPr>
          <w:rFonts w:ascii="Times New Roman" w:hAnsi="Times New Roman" w:cs="Times New Roman"/>
          <w:i w:val="0"/>
          <w:color w:val="080808"/>
          <w:sz w:val="22"/>
          <w:szCs w:val="16"/>
        </w:rPr>
        <w:t xml:space="preserve"> resource within Leonard-Leota Park, a City-owned property listed </w:t>
      </w:r>
      <w:r w:rsidR="004A7336">
        <w:rPr>
          <w:rFonts w:ascii="Times New Roman" w:hAnsi="Times New Roman" w:cs="Times New Roman"/>
          <w:i w:val="0"/>
          <w:color w:val="080808"/>
          <w:sz w:val="22"/>
          <w:szCs w:val="16"/>
        </w:rPr>
        <w:lastRenderedPageBreak/>
        <w:t>on the National Register of Historic Places with AHI Reference #</w:t>
      </w:r>
      <w:r>
        <w:rPr>
          <w:rFonts w:ascii="Times New Roman" w:hAnsi="Times New Roman" w:cs="Times New Roman"/>
          <w:i w:val="0"/>
          <w:color w:val="080808"/>
          <w:sz w:val="22"/>
          <w:szCs w:val="16"/>
        </w:rPr>
        <w:t xml:space="preserve"> 171401 – South Baseball Diamond – playing field – 1925/1933. </w:t>
      </w:r>
    </w:p>
    <w:p w:rsidR="009D6D1E" w:rsidRDefault="009D6D1E" w:rsidP="00CD0363">
      <w:pPr>
        <w:jc w:val="both"/>
        <w:rPr>
          <w:rFonts w:ascii="Times New Roman" w:hAnsi="Times New Roman" w:cs="Times New Roman"/>
          <w:i w:val="0"/>
          <w:color w:val="080808"/>
          <w:sz w:val="22"/>
          <w:szCs w:val="16"/>
        </w:rPr>
      </w:pPr>
    </w:p>
    <w:p w:rsidR="009D6D1E" w:rsidRDefault="009D6D1E" w:rsidP="00CD0363">
      <w:pPr>
        <w:jc w:val="both"/>
        <w:rPr>
          <w:rFonts w:ascii="Times New Roman" w:hAnsi="Times New Roman" w:cs="Times New Roman"/>
          <w:color w:val="080808"/>
          <w:sz w:val="22"/>
          <w:szCs w:val="16"/>
        </w:rPr>
      </w:pPr>
      <w:r>
        <w:rPr>
          <w:rFonts w:ascii="Times New Roman" w:hAnsi="Times New Roman" w:cs="Times New Roman"/>
          <w:color w:val="080808"/>
          <w:sz w:val="22"/>
          <w:szCs w:val="16"/>
        </w:rPr>
        <w:t>Decker moved to recommend to the City Council the option of providing portable structures for dugouts that may be removed and installed as needed. Culbertson seconded.</w:t>
      </w:r>
    </w:p>
    <w:p w:rsidR="009D6D1E" w:rsidRDefault="009D6D1E" w:rsidP="00CD0363">
      <w:pPr>
        <w:jc w:val="both"/>
        <w:rPr>
          <w:rFonts w:ascii="Times New Roman" w:hAnsi="Times New Roman" w:cs="Times New Roman"/>
          <w:color w:val="080808"/>
          <w:sz w:val="22"/>
          <w:szCs w:val="16"/>
        </w:rPr>
      </w:pPr>
    </w:p>
    <w:p w:rsidR="009D6D1E" w:rsidRDefault="009D6D1E"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Community Development Director presented a completed Request for SHPO Review and Comment on a Local Unit of Government Action that he had signed on July 10. 2015</w:t>
      </w:r>
      <w:r w:rsidR="007C3896">
        <w:rPr>
          <w:rFonts w:ascii="Times New Roman" w:hAnsi="Times New Roman" w:cs="Times New Roman"/>
          <w:i w:val="0"/>
          <w:color w:val="080808"/>
          <w:sz w:val="22"/>
          <w:szCs w:val="16"/>
        </w:rPr>
        <w:t>.  This document had not previously been shared with the Evansville Historic Preservation Commission.  Sergeant also presented a</w:t>
      </w:r>
      <w:r w:rsidR="00152F3C">
        <w:rPr>
          <w:rFonts w:ascii="Times New Roman" w:hAnsi="Times New Roman" w:cs="Times New Roman"/>
          <w:i w:val="0"/>
          <w:color w:val="080808"/>
          <w:sz w:val="22"/>
          <w:szCs w:val="16"/>
        </w:rPr>
        <w:t xml:space="preserve"> copy of a September 15</w:t>
      </w:r>
      <w:r w:rsidR="007C3896">
        <w:rPr>
          <w:rFonts w:ascii="Times New Roman" w:hAnsi="Times New Roman" w:cs="Times New Roman"/>
          <w:i w:val="0"/>
          <w:color w:val="080808"/>
          <w:sz w:val="22"/>
          <w:szCs w:val="16"/>
        </w:rPr>
        <w:t>, 2015 memo to him from Chip Brown, the legal counsel to the State Historic Preservation Officer.</w:t>
      </w:r>
      <w:r w:rsidR="00152F3C">
        <w:rPr>
          <w:rFonts w:ascii="Times New Roman" w:hAnsi="Times New Roman" w:cs="Times New Roman"/>
          <w:i w:val="0"/>
          <w:color w:val="080808"/>
          <w:sz w:val="22"/>
          <w:szCs w:val="16"/>
        </w:rPr>
        <w:t xml:space="preserve"> The memo advised that each of the three alternative dugout designs proposed in the Request for Review and Comment would constitute an adverse effect as to the historical character of the park.</w:t>
      </w:r>
    </w:p>
    <w:p w:rsidR="00152F3C" w:rsidRDefault="00152F3C" w:rsidP="00CD0363">
      <w:pPr>
        <w:jc w:val="both"/>
        <w:rPr>
          <w:rFonts w:ascii="Times New Roman" w:hAnsi="Times New Roman" w:cs="Times New Roman"/>
          <w:i w:val="0"/>
          <w:color w:val="080808"/>
          <w:sz w:val="22"/>
          <w:szCs w:val="16"/>
        </w:rPr>
      </w:pPr>
    </w:p>
    <w:p w:rsidR="00152F3C" w:rsidRDefault="00152F3C"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 xml:space="preserve">The memo further stated: </w:t>
      </w:r>
    </w:p>
    <w:p w:rsidR="00152F3C" w:rsidRDefault="00152F3C" w:rsidP="00CD0363">
      <w:pPr>
        <w:jc w:val="both"/>
        <w:rPr>
          <w:rFonts w:ascii="Times New Roman" w:hAnsi="Times New Roman" w:cs="Times New Roman"/>
          <w:i w:val="0"/>
          <w:color w:val="080808"/>
          <w:sz w:val="22"/>
          <w:szCs w:val="16"/>
        </w:rPr>
      </w:pPr>
    </w:p>
    <w:p w:rsidR="00152F3C" w:rsidRDefault="00152F3C"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“Two options not discussed here are:  1) leaving the ballfield free of dugouts or 2) providing portable structures for dugouts that may be removed and installed as needed.  Neither of these options would result in an adverse effect to the Leonard-Leota Park property.”</w:t>
      </w:r>
    </w:p>
    <w:p w:rsidR="00AA515F" w:rsidRDefault="00AA515F" w:rsidP="00CD0363">
      <w:pPr>
        <w:jc w:val="both"/>
        <w:rPr>
          <w:rFonts w:ascii="Times New Roman" w:hAnsi="Times New Roman" w:cs="Times New Roman"/>
          <w:i w:val="0"/>
          <w:color w:val="080808"/>
          <w:sz w:val="22"/>
          <w:szCs w:val="16"/>
        </w:rPr>
      </w:pPr>
    </w:p>
    <w:p w:rsidR="00AA515F" w:rsidRDefault="00BD7662"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Stano advised</w:t>
      </w:r>
      <w:r w:rsidR="00AA515F">
        <w:rPr>
          <w:rFonts w:ascii="Times New Roman" w:hAnsi="Times New Roman" w:cs="Times New Roman"/>
          <w:i w:val="0"/>
          <w:color w:val="080808"/>
          <w:sz w:val="22"/>
          <w:szCs w:val="16"/>
        </w:rPr>
        <w:t xml:space="preserve"> that the ad hoc baseball parents group she represents strongly prefers the option of a permanent dugout constructed of concrete and brick because it would best match the </w:t>
      </w:r>
      <w:r w:rsidR="00B52DAB">
        <w:rPr>
          <w:rFonts w:ascii="Times New Roman" w:hAnsi="Times New Roman" w:cs="Times New Roman"/>
          <w:i w:val="0"/>
          <w:color w:val="080808"/>
          <w:sz w:val="22"/>
          <w:szCs w:val="16"/>
        </w:rPr>
        <w:t xml:space="preserve">new </w:t>
      </w:r>
      <w:r w:rsidR="00AA515F">
        <w:rPr>
          <w:rFonts w:ascii="Times New Roman" w:hAnsi="Times New Roman" w:cs="Times New Roman"/>
          <w:i w:val="0"/>
          <w:color w:val="080808"/>
          <w:sz w:val="22"/>
          <w:szCs w:val="16"/>
        </w:rPr>
        <w:t>backstop having the same construction.  Decker stated that the backstop design had never been presented to the Evansville Historic Preservation Commission and had not bee</w:t>
      </w:r>
      <w:r>
        <w:rPr>
          <w:rFonts w:ascii="Times New Roman" w:hAnsi="Times New Roman" w:cs="Times New Roman"/>
          <w:i w:val="0"/>
          <w:color w:val="080808"/>
          <w:sz w:val="22"/>
          <w:szCs w:val="16"/>
        </w:rPr>
        <w:t>n forwarded</w:t>
      </w:r>
      <w:r w:rsidR="00AA515F">
        <w:rPr>
          <w:rFonts w:ascii="Times New Roman" w:hAnsi="Times New Roman" w:cs="Times New Roman"/>
          <w:i w:val="0"/>
          <w:color w:val="080808"/>
          <w:sz w:val="22"/>
          <w:szCs w:val="16"/>
        </w:rPr>
        <w:t xml:space="preserve"> to the State Historic Preservation</w:t>
      </w:r>
      <w:r w:rsidR="008A2206">
        <w:rPr>
          <w:rFonts w:ascii="Times New Roman" w:hAnsi="Times New Roman" w:cs="Times New Roman"/>
          <w:i w:val="0"/>
          <w:color w:val="080808"/>
          <w:sz w:val="22"/>
          <w:szCs w:val="16"/>
        </w:rPr>
        <w:t xml:space="preserve"> Officer for review and comment, and might itself be viewed as an adverse effect on review.</w:t>
      </w:r>
      <w:r w:rsidR="00AA515F">
        <w:rPr>
          <w:rFonts w:ascii="Times New Roman" w:hAnsi="Times New Roman" w:cs="Times New Roman"/>
          <w:i w:val="0"/>
          <w:color w:val="080808"/>
          <w:sz w:val="22"/>
          <w:szCs w:val="16"/>
        </w:rPr>
        <w:t xml:space="preserve"> He also noted that the unauthorized demolition of the scoreboard </w:t>
      </w:r>
      <w:r w:rsidR="008A2206">
        <w:rPr>
          <w:rFonts w:ascii="Times New Roman" w:hAnsi="Times New Roman" w:cs="Times New Roman"/>
          <w:i w:val="0"/>
          <w:color w:val="080808"/>
          <w:sz w:val="22"/>
          <w:szCs w:val="16"/>
        </w:rPr>
        <w:t>already had an adverse effect on the park property in his opinion.</w:t>
      </w:r>
    </w:p>
    <w:p w:rsidR="009734ED" w:rsidRDefault="009734ED" w:rsidP="00CD0363">
      <w:pPr>
        <w:jc w:val="both"/>
        <w:rPr>
          <w:rFonts w:ascii="Times New Roman" w:hAnsi="Times New Roman" w:cs="Times New Roman"/>
          <w:i w:val="0"/>
          <w:color w:val="080808"/>
          <w:sz w:val="22"/>
          <w:szCs w:val="16"/>
        </w:rPr>
      </w:pPr>
    </w:p>
    <w:p w:rsidR="009734ED" w:rsidRDefault="009734ED"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Lewis located photos of commercially-available portable dugouts through a web site, and displayed them to the Commission.</w:t>
      </w:r>
    </w:p>
    <w:p w:rsidR="008A2206" w:rsidRDefault="008A2206" w:rsidP="00CD0363">
      <w:pPr>
        <w:jc w:val="both"/>
        <w:rPr>
          <w:rFonts w:ascii="Times New Roman" w:hAnsi="Times New Roman" w:cs="Times New Roman"/>
          <w:i w:val="0"/>
          <w:color w:val="080808"/>
          <w:sz w:val="22"/>
          <w:szCs w:val="16"/>
        </w:rPr>
      </w:pPr>
    </w:p>
    <w:p w:rsidR="008A2206" w:rsidRDefault="009734ED"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The motion was approved by</w:t>
      </w:r>
      <w:r w:rsidR="008A2206">
        <w:rPr>
          <w:rFonts w:ascii="Times New Roman" w:hAnsi="Times New Roman" w:cs="Times New Roman"/>
          <w:i w:val="0"/>
          <w:color w:val="080808"/>
          <w:sz w:val="22"/>
          <w:szCs w:val="16"/>
        </w:rPr>
        <w:t xml:space="preserve"> 4-2 voice vote.</w:t>
      </w:r>
    </w:p>
    <w:p w:rsidR="008A2206" w:rsidRDefault="008A2206" w:rsidP="00CD0363">
      <w:pPr>
        <w:jc w:val="both"/>
        <w:rPr>
          <w:rFonts w:ascii="Times New Roman" w:hAnsi="Times New Roman" w:cs="Times New Roman"/>
          <w:i w:val="0"/>
          <w:color w:val="080808"/>
          <w:sz w:val="22"/>
          <w:szCs w:val="16"/>
        </w:rPr>
      </w:pPr>
    </w:p>
    <w:p w:rsidR="008A2206" w:rsidRPr="009D6D1E" w:rsidRDefault="008A2206" w:rsidP="00CD0363">
      <w:pPr>
        <w:jc w:val="both"/>
        <w:rPr>
          <w:rFonts w:ascii="Times New Roman" w:hAnsi="Times New Roman" w:cs="Times New Roman"/>
          <w:i w:val="0"/>
          <w:color w:val="080808"/>
          <w:sz w:val="22"/>
          <w:szCs w:val="16"/>
        </w:rPr>
      </w:pPr>
    </w:p>
    <w:p w:rsidR="00B34C4F" w:rsidRDefault="00B34C4F" w:rsidP="00B34C4F">
      <w:pPr>
        <w:jc w:val="both"/>
        <w:rPr>
          <w:rFonts w:ascii="Times New Roman" w:hAnsi="Times New Roman" w:cs="Times New Roman"/>
          <w:b/>
          <w:i w:val="0"/>
          <w:color w:val="080808"/>
          <w:sz w:val="22"/>
          <w:szCs w:val="16"/>
        </w:rPr>
      </w:pPr>
      <w:r>
        <w:rPr>
          <w:rFonts w:ascii="Times New Roman" w:hAnsi="Times New Roman" w:cs="Times New Roman"/>
          <w:b/>
          <w:i w:val="0"/>
          <w:color w:val="080808"/>
          <w:sz w:val="22"/>
          <w:szCs w:val="16"/>
        </w:rPr>
        <w:t>New business.</w:t>
      </w:r>
    </w:p>
    <w:p w:rsidR="009734ED" w:rsidRDefault="009734ED" w:rsidP="00B34C4F">
      <w:pPr>
        <w:jc w:val="both"/>
        <w:rPr>
          <w:rFonts w:ascii="Times New Roman" w:hAnsi="Times New Roman" w:cs="Times New Roman"/>
          <w:b/>
          <w:i w:val="0"/>
          <w:color w:val="080808"/>
          <w:sz w:val="22"/>
          <w:szCs w:val="16"/>
        </w:rPr>
      </w:pPr>
    </w:p>
    <w:p w:rsidR="009734ED" w:rsidRDefault="009734ED" w:rsidP="00B34C4F">
      <w:pPr>
        <w:jc w:val="both"/>
        <w:rPr>
          <w:rFonts w:ascii="Times New Roman" w:hAnsi="Times New Roman" w:cs="Times New Roman"/>
          <w:i w:val="0"/>
          <w:color w:val="080808"/>
          <w:sz w:val="22"/>
          <w:szCs w:val="16"/>
        </w:rPr>
      </w:pPr>
      <w:r w:rsidRPr="009734ED">
        <w:rPr>
          <w:rFonts w:ascii="Times New Roman" w:hAnsi="Times New Roman" w:cs="Times New Roman"/>
          <w:i w:val="0"/>
          <w:color w:val="080808"/>
          <w:sz w:val="22"/>
          <w:szCs w:val="16"/>
        </w:rPr>
        <w:t>Community Development Director’s Report.</w:t>
      </w:r>
      <w:r>
        <w:rPr>
          <w:rFonts w:ascii="Times New Roman" w:hAnsi="Times New Roman" w:cs="Times New Roman"/>
          <w:i w:val="0"/>
          <w:color w:val="080808"/>
          <w:sz w:val="22"/>
          <w:szCs w:val="16"/>
        </w:rPr>
        <w:t xml:space="preserve">  Sergeant reported that he had submitted a Request for SHPO Review and Comment on a Local Unit of Government Action in connection with restoration of the Duck House within the West Lagoon at Leonard-Leota Park.  A draft of the Smart Growth Comprehensive Plan Update is available on the City web site, and will be an action item on the City Council’s October meeting agenda.</w:t>
      </w:r>
    </w:p>
    <w:p w:rsidR="009734ED" w:rsidRDefault="009734ED" w:rsidP="00B34C4F">
      <w:pPr>
        <w:jc w:val="both"/>
        <w:rPr>
          <w:rFonts w:ascii="Times New Roman" w:hAnsi="Times New Roman" w:cs="Times New Roman"/>
          <w:i w:val="0"/>
          <w:color w:val="080808"/>
          <w:sz w:val="22"/>
          <w:szCs w:val="16"/>
        </w:rPr>
      </w:pPr>
    </w:p>
    <w:p w:rsidR="009734ED" w:rsidRDefault="009734ED" w:rsidP="00B34C4F">
      <w:pPr>
        <w:jc w:val="both"/>
        <w:rPr>
          <w:rFonts w:ascii="Times New Roman" w:hAnsi="Times New Roman" w:cs="Times New Roman"/>
          <w:b/>
          <w:i w:val="0"/>
          <w:color w:val="080808"/>
          <w:sz w:val="22"/>
          <w:szCs w:val="16"/>
        </w:rPr>
      </w:pPr>
      <w:r>
        <w:rPr>
          <w:rFonts w:ascii="Times New Roman" w:hAnsi="Times New Roman" w:cs="Times New Roman"/>
          <w:b/>
          <w:i w:val="0"/>
          <w:color w:val="080808"/>
          <w:sz w:val="22"/>
          <w:szCs w:val="16"/>
        </w:rPr>
        <w:t>Old Business.</w:t>
      </w:r>
    </w:p>
    <w:p w:rsidR="009734ED" w:rsidRDefault="009734ED" w:rsidP="00B34C4F">
      <w:pPr>
        <w:jc w:val="both"/>
        <w:rPr>
          <w:rFonts w:ascii="Times New Roman" w:hAnsi="Times New Roman" w:cs="Times New Roman"/>
          <w:b/>
          <w:i w:val="0"/>
          <w:color w:val="080808"/>
          <w:sz w:val="22"/>
          <w:szCs w:val="16"/>
        </w:rPr>
      </w:pPr>
    </w:p>
    <w:p w:rsidR="009734ED" w:rsidRDefault="009734ED" w:rsidP="00B34C4F">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 xml:space="preserve">Grove Society Report.  Ahner reported that the museum at the Baker Office Building is open for scheduled hours on Saturdays and on additional days, and attendance has been good.  </w:t>
      </w:r>
      <w:r w:rsidR="00B52DAB">
        <w:rPr>
          <w:rFonts w:ascii="Times New Roman" w:hAnsi="Times New Roman" w:cs="Times New Roman"/>
          <w:i w:val="0"/>
          <w:color w:val="080808"/>
          <w:sz w:val="22"/>
          <w:szCs w:val="16"/>
        </w:rPr>
        <w:t>The Grove Society annual meeting will be held on October 20, and a program on Jonathan Wilde’s artwork will be held on September 29.  The Library is having listening sessions on the design of the library addition on September 17 at Creekside Place.  The annual meeting and program of the Wisconsin Association of Historic Preservation Commissions will be held on April 22-23 at the Historic Union Hotel in De Pere and at the Heritage Hill Historic Site in Green Bay, with Bill Schmickle of the Annapolis, MD Historic Preservation Commission as the main presenter.</w:t>
      </w:r>
    </w:p>
    <w:p w:rsidR="00B52DAB" w:rsidRDefault="00B52DAB" w:rsidP="00B34C4F">
      <w:pPr>
        <w:jc w:val="both"/>
        <w:rPr>
          <w:rFonts w:ascii="Times New Roman" w:hAnsi="Times New Roman" w:cs="Times New Roman"/>
          <w:i w:val="0"/>
          <w:color w:val="080808"/>
          <w:sz w:val="22"/>
          <w:szCs w:val="16"/>
        </w:rPr>
      </w:pPr>
    </w:p>
    <w:p w:rsidR="00B52DAB" w:rsidRDefault="00B52DAB" w:rsidP="00B34C4F">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HP ordinance revisions.  Decker circulated a second draft of revisions, based on input from the City Attorney.  The revised draft was circulated by email to Commission members, and contains several additional definitions</w:t>
      </w:r>
      <w:r w:rsidR="0099131C">
        <w:rPr>
          <w:rFonts w:ascii="Times New Roman" w:hAnsi="Times New Roman" w:cs="Times New Roman"/>
          <w:i w:val="0"/>
          <w:color w:val="080808"/>
          <w:sz w:val="22"/>
          <w:szCs w:val="16"/>
        </w:rPr>
        <w:t>, a</w:t>
      </w:r>
      <w:r>
        <w:rPr>
          <w:rFonts w:ascii="Times New Roman" w:hAnsi="Times New Roman" w:cs="Times New Roman"/>
          <w:i w:val="0"/>
          <w:color w:val="080808"/>
          <w:sz w:val="22"/>
          <w:szCs w:val="16"/>
        </w:rPr>
        <w:t xml:space="preserve"> more extensive and revised administrative appeal process, demolition-by-neglect provisions based on the </w:t>
      </w:r>
      <w:r>
        <w:rPr>
          <w:rFonts w:ascii="Times New Roman" w:hAnsi="Times New Roman" w:cs="Times New Roman"/>
          <w:i w:val="0"/>
          <w:color w:val="080808"/>
          <w:sz w:val="22"/>
          <w:szCs w:val="16"/>
        </w:rPr>
        <w:lastRenderedPageBreak/>
        <w:t>recent revisions to the Madison ordinances, and revised provisions pertaining to historic preservation easements, also based on the Madison ordinance.</w:t>
      </w:r>
    </w:p>
    <w:p w:rsidR="0099131C" w:rsidRDefault="0099131C" w:rsidP="00B34C4F">
      <w:pPr>
        <w:jc w:val="both"/>
        <w:rPr>
          <w:rFonts w:ascii="Times New Roman" w:hAnsi="Times New Roman" w:cs="Times New Roman"/>
          <w:i w:val="0"/>
          <w:color w:val="080808"/>
          <w:sz w:val="22"/>
          <w:szCs w:val="16"/>
        </w:rPr>
      </w:pPr>
    </w:p>
    <w:p w:rsidR="0099131C" w:rsidRPr="009734ED" w:rsidRDefault="0099131C" w:rsidP="00B34C4F">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Chair’s comments.  Modaff suggested the Commission’s priorities should be the Smart Growth Comprehensive Plan Update, the revisions to the HP ordinances, and a better system of tracking building permit approvals.</w:t>
      </w:r>
    </w:p>
    <w:p w:rsidR="00B34C4F" w:rsidRDefault="00B34C4F" w:rsidP="00B34C4F">
      <w:pPr>
        <w:jc w:val="both"/>
        <w:rPr>
          <w:rFonts w:ascii="Times New Roman" w:hAnsi="Times New Roman" w:cs="Times New Roman"/>
          <w:b/>
          <w:i w:val="0"/>
          <w:color w:val="080808"/>
          <w:sz w:val="22"/>
          <w:szCs w:val="16"/>
        </w:rPr>
      </w:pPr>
    </w:p>
    <w:p w:rsidR="0099131C" w:rsidRDefault="007825F8" w:rsidP="007825F8">
      <w:pPr>
        <w:jc w:val="both"/>
        <w:rPr>
          <w:rFonts w:ascii="Times New Roman" w:hAnsi="Times New Roman" w:cs="Times New Roman"/>
          <w:color w:val="080808"/>
          <w:sz w:val="22"/>
          <w:szCs w:val="16"/>
        </w:rPr>
      </w:pP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r>
        <w:rPr>
          <w:rFonts w:ascii="Times New Roman" w:hAnsi="Times New Roman" w:cs="Times New Roman"/>
          <w:i w:val="0"/>
          <w:color w:val="080808"/>
          <w:sz w:val="22"/>
          <w:szCs w:val="16"/>
        </w:rPr>
        <w:tab/>
      </w: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99131C"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 xml:space="preserve">Koser moved to adjourn. Culbertson </w:t>
      </w:r>
      <w:r w:rsidR="007825F8">
        <w:rPr>
          <w:rFonts w:ascii="Times New Roman" w:hAnsi="Times New Roman" w:cs="Times New Roman"/>
          <w:color w:val="080808"/>
          <w:sz w:val="22"/>
          <w:szCs w:val="16"/>
        </w:rPr>
        <w:t xml:space="preserve">seconded.  </w:t>
      </w:r>
      <w:r>
        <w:rPr>
          <w:rFonts w:ascii="Times New Roman" w:hAnsi="Times New Roman" w:cs="Times New Roman"/>
          <w:i w:val="0"/>
          <w:color w:val="080808"/>
          <w:sz w:val="22"/>
          <w:szCs w:val="16"/>
        </w:rPr>
        <w:t>Approved by voice vote at 8:35</w:t>
      </w:r>
      <w:r w:rsidR="007825F8">
        <w:rPr>
          <w:rFonts w:ascii="Times New Roman" w:hAnsi="Times New Roman" w:cs="Times New Roman"/>
          <w:i w:val="0"/>
          <w:color w:val="080808"/>
          <w:sz w:val="22"/>
          <w:szCs w:val="16"/>
        </w:rPr>
        <w:t xml:space="preserve">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7"/>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E1" w:rsidRDefault="001907E1" w:rsidP="00A13742">
      <w:r>
        <w:separator/>
      </w:r>
    </w:p>
  </w:endnote>
  <w:endnote w:type="continuationSeparator" w:id="0">
    <w:p w:rsidR="001907E1" w:rsidRDefault="001907E1"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835D40">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E1" w:rsidRDefault="001907E1" w:rsidP="00A13742">
      <w:r>
        <w:separator/>
      </w:r>
    </w:p>
  </w:footnote>
  <w:footnote w:type="continuationSeparator" w:id="0">
    <w:p w:rsidR="001907E1" w:rsidRDefault="001907E1"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28A1"/>
    <w:rsid w:val="00037D80"/>
    <w:rsid w:val="00080A1B"/>
    <w:rsid w:val="00094961"/>
    <w:rsid w:val="000A0DA5"/>
    <w:rsid w:val="001128E3"/>
    <w:rsid w:val="00121065"/>
    <w:rsid w:val="00141369"/>
    <w:rsid w:val="00152F3C"/>
    <w:rsid w:val="00174998"/>
    <w:rsid w:val="001907E1"/>
    <w:rsid w:val="001D5513"/>
    <w:rsid w:val="00236151"/>
    <w:rsid w:val="002603F2"/>
    <w:rsid w:val="0026779F"/>
    <w:rsid w:val="00272612"/>
    <w:rsid w:val="00273614"/>
    <w:rsid w:val="00276171"/>
    <w:rsid w:val="002858E0"/>
    <w:rsid w:val="00285C56"/>
    <w:rsid w:val="002B5350"/>
    <w:rsid w:val="002D3E9A"/>
    <w:rsid w:val="0034278D"/>
    <w:rsid w:val="003518D5"/>
    <w:rsid w:val="00367F46"/>
    <w:rsid w:val="003A42F1"/>
    <w:rsid w:val="003A452F"/>
    <w:rsid w:val="003B5F8D"/>
    <w:rsid w:val="004112C8"/>
    <w:rsid w:val="004312B9"/>
    <w:rsid w:val="004A7336"/>
    <w:rsid w:val="004B5A8E"/>
    <w:rsid w:val="004D6624"/>
    <w:rsid w:val="00501A16"/>
    <w:rsid w:val="00502D76"/>
    <w:rsid w:val="005352A4"/>
    <w:rsid w:val="00570656"/>
    <w:rsid w:val="005D335D"/>
    <w:rsid w:val="0064148F"/>
    <w:rsid w:val="00663BEB"/>
    <w:rsid w:val="0068042A"/>
    <w:rsid w:val="00682F8A"/>
    <w:rsid w:val="0069354A"/>
    <w:rsid w:val="006A0B27"/>
    <w:rsid w:val="006D5788"/>
    <w:rsid w:val="006F211D"/>
    <w:rsid w:val="0071062E"/>
    <w:rsid w:val="00723610"/>
    <w:rsid w:val="007825F8"/>
    <w:rsid w:val="007C3896"/>
    <w:rsid w:val="007E7318"/>
    <w:rsid w:val="007F418D"/>
    <w:rsid w:val="007F6B2D"/>
    <w:rsid w:val="00835D40"/>
    <w:rsid w:val="00884AE2"/>
    <w:rsid w:val="008A2206"/>
    <w:rsid w:val="008D44B9"/>
    <w:rsid w:val="009531F1"/>
    <w:rsid w:val="009734ED"/>
    <w:rsid w:val="00977E57"/>
    <w:rsid w:val="0099131C"/>
    <w:rsid w:val="009A38F3"/>
    <w:rsid w:val="009A3EB0"/>
    <w:rsid w:val="009C101A"/>
    <w:rsid w:val="009C4647"/>
    <w:rsid w:val="009D6D1E"/>
    <w:rsid w:val="00A04459"/>
    <w:rsid w:val="00A12B27"/>
    <w:rsid w:val="00A13742"/>
    <w:rsid w:val="00A506E1"/>
    <w:rsid w:val="00A74F04"/>
    <w:rsid w:val="00A765BE"/>
    <w:rsid w:val="00A927DF"/>
    <w:rsid w:val="00AA515F"/>
    <w:rsid w:val="00AB1716"/>
    <w:rsid w:val="00AD0E18"/>
    <w:rsid w:val="00AD77F4"/>
    <w:rsid w:val="00B02481"/>
    <w:rsid w:val="00B06718"/>
    <w:rsid w:val="00B34C4F"/>
    <w:rsid w:val="00B52DAB"/>
    <w:rsid w:val="00B57F39"/>
    <w:rsid w:val="00B713AF"/>
    <w:rsid w:val="00B87FC8"/>
    <w:rsid w:val="00BA01C4"/>
    <w:rsid w:val="00BA1A9E"/>
    <w:rsid w:val="00BB0A67"/>
    <w:rsid w:val="00BD7662"/>
    <w:rsid w:val="00C43142"/>
    <w:rsid w:val="00C6203D"/>
    <w:rsid w:val="00C70A96"/>
    <w:rsid w:val="00C83985"/>
    <w:rsid w:val="00C970CF"/>
    <w:rsid w:val="00CA5C9D"/>
    <w:rsid w:val="00CC05FB"/>
    <w:rsid w:val="00CD0363"/>
    <w:rsid w:val="00CD348B"/>
    <w:rsid w:val="00CF5529"/>
    <w:rsid w:val="00DA1114"/>
    <w:rsid w:val="00DC2ED7"/>
    <w:rsid w:val="00E024CC"/>
    <w:rsid w:val="00E40B4E"/>
    <w:rsid w:val="00E805BF"/>
    <w:rsid w:val="00E827D8"/>
    <w:rsid w:val="00EA44FD"/>
    <w:rsid w:val="00EA7BD4"/>
    <w:rsid w:val="00EB0CF9"/>
    <w:rsid w:val="00EB4A8B"/>
    <w:rsid w:val="00EC6D47"/>
    <w:rsid w:val="00F278B5"/>
    <w:rsid w:val="00F3052B"/>
    <w:rsid w:val="00F57D0A"/>
    <w:rsid w:val="00F57DF9"/>
    <w:rsid w:val="00F6319F"/>
    <w:rsid w:val="00F65991"/>
    <w:rsid w:val="00F80936"/>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038E1BE1-1A10-4D20-9D61-C6C8B2C5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2014-06-04T22:11:00Z</cp:lastPrinted>
  <dcterms:created xsi:type="dcterms:W3CDTF">2015-10-19T20:35:00Z</dcterms:created>
  <dcterms:modified xsi:type="dcterms:W3CDTF">2015-10-19T20:35:00Z</dcterms:modified>
</cp:coreProperties>
</file>